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A87ED8" w:rsidRDefault="00F55C90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5  классе 2021-2022</w:t>
      </w:r>
      <w:r w:rsidR="00A87ED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87ED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F55C90" w:rsidRPr="00D26764" w:rsidRDefault="00F55C90" w:rsidP="00F55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64">
        <w:rPr>
          <w:rFonts w:ascii="Times New Roman" w:hAnsi="Times New Roman" w:cs="Times New Roman"/>
          <w:sz w:val="24"/>
          <w:szCs w:val="24"/>
        </w:rPr>
        <w:t>Рабочая программа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составлена на основе примерной программ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общего образования и авторской программы по тех</w:t>
      </w:r>
      <w:r>
        <w:rPr>
          <w:rFonts w:ascii="Times New Roman" w:hAnsi="Times New Roman" w:cs="Times New Roman"/>
          <w:sz w:val="24"/>
          <w:szCs w:val="24"/>
        </w:rPr>
        <w:t>нологии (авторы: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Синицы, под </w:t>
      </w:r>
      <w:r w:rsidRPr="00D26764">
        <w:rPr>
          <w:rFonts w:ascii="Times New Roman" w:hAnsi="Times New Roman" w:cs="Times New Roman"/>
          <w:sz w:val="24"/>
          <w:szCs w:val="24"/>
        </w:rPr>
        <w:t>руководством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Симоненко, 2018 год</w:t>
      </w:r>
    </w:p>
    <w:p w:rsidR="00F55C90" w:rsidRPr="00D26764" w:rsidRDefault="00F55C90" w:rsidP="00F5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хнология: рабочая программа: 5</w:t>
      </w:r>
      <w:r w:rsidRPr="00D26764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организаций/</w:t>
      </w:r>
    </w:p>
    <w:p w:rsidR="00F55C90" w:rsidRPr="00D26764" w:rsidRDefault="00F55C90" w:rsidP="00F5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764">
        <w:rPr>
          <w:rFonts w:ascii="Times New Roman" w:hAnsi="Times New Roman" w:cs="Times New Roman"/>
          <w:sz w:val="24"/>
          <w:szCs w:val="24"/>
        </w:rPr>
        <w:t>Н.В.Синицы</w:t>
      </w:r>
      <w:proofErr w:type="spellEnd"/>
      <w:r w:rsidRPr="00D26764">
        <w:rPr>
          <w:rFonts w:ascii="Times New Roman" w:hAnsi="Times New Roman" w:cs="Times New Roman"/>
          <w:sz w:val="24"/>
          <w:szCs w:val="24"/>
        </w:rPr>
        <w:t xml:space="preserve">, под руководством </w:t>
      </w:r>
      <w:proofErr w:type="spellStart"/>
      <w:r w:rsidRPr="00D26764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D26764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D2676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D2676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26764">
        <w:rPr>
          <w:rFonts w:ascii="Times New Roman" w:hAnsi="Times New Roman" w:cs="Times New Roman"/>
          <w:sz w:val="24"/>
          <w:szCs w:val="24"/>
        </w:rPr>
        <w:t>-Граф, 2018)</w:t>
      </w:r>
      <w:proofErr w:type="gramEnd"/>
    </w:p>
    <w:p w:rsidR="00F55C90" w:rsidRPr="00D26764" w:rsidRDefault="00F55C90" w:rsidP="00F5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Учебник: Техноло</w:t>
      </w:r>
      <w:r>
        <w:rPr>
          <w:rFonts w:ascii="Times New Roman" w:hAnsi="Times New Roman" w:cs="Times New Roman"/>
          <w:sz w:val="24"/>
          <w:szCs w:val="24"/>
        </w:rPr>
        <w:t>гия. 5 класса</w:t>
      </w:r>
      <w:r w:rsidRPr="00D26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D26764">
        <w:rPr>
          <w:rFonts w:ascii="Times New Roman" w:hAnsi="Times New Roman" w:cs="Times New Roman"/>
          <w:sz w:val="24"/>
          <w:szCs w:val="24"/>
        </w:rPr>
        <w:t xml:space="preserve"> и др. - М.: 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D2676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87ED8" w:rsidRPr="00F55C90" w:rsidRDefault="00A87ED8" w:rsidP="008D028B">
      <w:pPr>
        <w:pStyle w:val="3"/>
        <w:spacing w:before="0" w:beforeAutospacing="0" w:after="0" w:afterAutospacing="0"/>
        <w:rPr>
          <w:lang w:val="ru-RU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F55C90" w:rsidRPr="006D5B43" w:rsidRDefault="00F55C90" w:rsidP="00F55C9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43">
        <w:rPr>
          <w:rFonts w:ascii="Times New Roman" w:hAnsi="Times New Roman" w:cs="Times New Roman"/>
          <w:bCs/>
          <w:sz w:val="24"/>
          <w:szCs w:val="24"/>
        </w:rPr>
        <w:t xml:space="preserve">Основными </w:t>
      </w:r>
      <w:r w:rsidRPr="006D5B43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6D5B43">
        <w:rPr>
          <w:rFonts w:ascii="Times New Roman" w:hAnsi="Times New Roman" w:cs="Times New Roman"/>
          <w:bCs/>
          <w:sz w:val="24"/>
          <w:szCs w:val="24"/>
        </w:rPr>
        <w:t>изучения учебного предмета «Технология» в системе основного общего образования является:</w:t>
      </w:r>
    </w:p>
    <w:p w:rsidR="00F55C90" w:rsidRPr="00E03793" w:rsidRDefault="00F55C90" w:rsidP="00F55C90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bCs/>
          <w:sz w:val="24"/>
          <w:szCs w:val="24"/>
        </w:rPr>
        <w:t xml:space="preserve">   Формирование представлений о составляющих </w:t>
      </w:r>
      <w:proofErr w:type="spellStart"/>
      <w:r w:rsidRPr="00E03793">
        <w:rPr>
          <w:rFonts w:ascii="Times New Roman" w:hAnsi="Times New Roman" w:cs="Times New Roman"/>
          <w:bCs/>
          <w:sz w:val="24"/>
          <w:szCs w:val="24"/>
        </w:rPr>
        <w:t>техносферы</w:t>
      </w:r>
      <w:proofErr w:type="spellEnd"/>
      <w:r w:rsidRPr="00E03793">
        <w:rPr>
          <w:rFonts w:ascii="Times New Roman" w:hAnsi="Times New Roman" w:cs="Times New Roman"/>
          <w:bCs/>
          <w:sz w:val="24"/>
          <w:szCs w:val="24"/>
        </w:rPr>
        <w:t>, современном производстве и распространенных в нем технологиях;</w:t>
      </w:r>
    </w:p>
    <w:p w:rsidR="00F55C90" w:rsidRPr="00E03793" w:rsidRDefault="00F55C90" w:rsidP="00F55C90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включения,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F55C90" w:rsidRPr="00E03793" w:rsidRDefault="00F55C90" w:rsidP="00F55C90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bCs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F55C90" w:rsidRPr="00E03793" w:rsidRDefault="00F55C90" w:rsidP="00F55C90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proofErr w:type="spellStart"/>
      <w:r w:rsidRPr="00E03793">
        <w:rPr>
          <w:rFonts w:ascii="Times New Roman" w:hAnsi="Times New Roman" w:cs="Times New Roman"/>
          <w:bCs/>
          <w:sz w:val="24"/>
          <w:szCs w:val="24"/>
        </w:rPr>
        <w:t>общетрудовыми</w:t>
      </w:r>
      <w:proofErr w:type="spellEnd"/>
      <w:r w:rsidRPr="00E03793">
        <w:rPr>
          <w:rFonts w:ascii="Times New Roman" w:hAnsi="Times New Roman" w:cs="Times New Roman"/>
          <w:bCs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F55C90" w:rsidRPr="006D5B43" w:rsidRDefault="00F55C90" w:rsidP="00F55C90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bCs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</w:t>
      </w:r>
      <w:r>
        <w:rPr>
          <w:rFonts w:ascii="Times New Roman" w:hAnsi="Times New Roman" w:cs="Times New Roman"/>
          <w:bCs/>
          <w:sz w:val="24"/>
          <w:szCs w:val="24"/>
        </w:rPr>
        <w:t>ских способностей</w:t>
      </w:r>
      <w:r w:rsidRPr="006D5B43">
        <w:rPr>
          <w:rFonts w:ascii="Times New Roman" w:hAnsi="Times New Roman" w:cs="Times New Roman"/>
          <w:bCs/>
          <w:sz w:val="24"/>
          <w:szCs w:val="24"/>
        </w:rPr>
        <w:t>.</w:t>
      </w:r>
    </w:p>
    <w:p w:rsidR="00F55C90" w:rsidRPr="00E03793" w:rsidRDefault="00F55C90" w:rsidP="00F55C90">
      <w:pPr>
        <w:pStyle w:val="a5"/>
        <w:shd w:val="clear" w:color="auto" w:fill="FFFFFF"/>
        <w:ind w:left="284" w:right="-5"/>
        <w:rPr>
          <w:rFonts w:ascii="Times New Roman" w:hAnsi="Times New Roman"/>
          <w:b/>
        </w:rPr>
      </w:pPr>
      <w:r w:rsidRPr="00E03793">
        <w:rPr>
          <w:rFonts w:ascii="Times New Roman" w:hAnsi="Times New Roman"/>
          <w:b/>
        </w:rPr>
        <w:t>Задачи:</w:t>
      </w:r>
    </w:p>
    <w:p w:rsidR="00F55C90" w:rsidRPr="00E03793" w:rsidRDefault="00F55C90" w:rsidP="00F55C90">
      <w:pPr>
        <w:pStyle w:val="a5"/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E03793">
        <w:rPr>
          <w:rFonts w:ascii="Times New Roman" w:hAnsi="Times New Roman"/>
        </w:rPr>
        <w:t>- развитие инновационной творческой деятельности обучающихся в процессе решения прикладных учебных задач;</w:t>
      </w:r>
      <w:r w:rsidRPr="00E03793">
        <w:rPr>
          <w:rFonts w:ascii="Times New Roman" w:hAnsi="Times New Roman"/>
        </w:rPr>
        <w:br/>
        <w:t>- активное  использование знаний, полученных при изучении других учебных предметов, и сформированных универсальных учебных действий;</w:t>
      </w:r>
      <w:r w:rsidRPr="00E03793">
        <w:rPr>
          <w:rFonts w:ascii="Times New Roman" w:hAnsi="Times New Roman"/>
        </w:rPr>
        <w:br/>
        <w:t>- совершенствование умений выполнения учебно-исследовательской и проектной деятельности;</w:t>
      </w:r>
      <w:r w:rsidRPr="00E03793">
        <w:rPr>
          <w:rFonts w:ascii="Times New Roman" w:hAnsi="Times New Roman"/>
        </w:rPr>
        <w:br/>
        <w:t>- формирование представлений о социальных и этических аспектах научно-технического прогресса;</w:t>
      </w:r>
      <w:r w:rsidRPr="00E03793">
        <w:rPr>
          <w:rFonts w:ascii="Times New Roman" w:hAnsi="Times New Roman"/>
        </w:rPr>
        <w:br/>
        <w:t>- 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F55C90" w:rsidRDefault="00F55C90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D669FA" w:rsidRDefault="00D669FA" w:rsidP="00D669FA">
      <w:pPr>
        <w:pStyle w:val="Style1"/>
        <w:widowControl/>
        <w:rPr>
          <w:rFonts w:ascii="Times New Roman" w:hAnsi="Times New Roman" w:cs="Times New Roman"/>
          <w:b/>
        </w:rPr>
      </w:pP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23"/>
      <w:r w:rsidRPr="00E03793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bCs/>
          <w:sz w:val="24"/>
          <w:szCs w:val="24"/>
        </w:rPr>
        <w:t>Введение в технологию</w:t>
      </w:r>
      <w:r w:rsidRPr="00E03793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  <w:r w:rsidRPr="00E03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C90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потребностях, технологиях, технической сферы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), дизайна, проектировании, проектной культуры. Деятельности человека - исследовательская, преобразующая, проектная. Основные правила поведения,  техники безопасности в мастерских. Составление темы, этапов проекта. Изучение видов проектов.</w:t>
      </w:r>
      <w:r w:rsidRPr="008D53E3">
        <w:rPr>
          <w:rFonts w:ascii="Times New Roman" w:hAnsi="Times New Roman" w:cs="Times New Roman"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</w:t>
      </w:r>
      <w:r w:rsidRPr="00E03793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творческого проекта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пятиклассников</w:t>
      </w:r>
      <w:proofErr w:type="gramStart"/>
      <w:r w:rsidRPr="00E0379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E03793">
        <w:rPr>
          <w:rFonts w:ascii="Times New Roman" w:hAnsi="Times New Roman" w:cs="Times New Roman"/>
          <w:sz w:val="24"/>
          <w:szCs w:val="24"/>
        </w:rPr>
        <w:t>тапы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выполнения проекта. Поисковый (подготовительный) этап: выбор темы проекта, обоснование необходимости изготовления изделия, формулирование требований,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</w:t>
      </w:r>
    </w:p>
    <w:p w:rsidR="00F55C90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основами графической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грмоты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понятиями технический рисунок, графическое изображение, технологическая арта, технические рисунки, чертежи,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рекламы товара. Построение чертежа зеркала без рамки.</w:t>
      </w:r>
    </w:p>
    <w:p w:rsidR="00F55C90" w:rsidRPr="00E03793" w:rsidRDefault="00F55C90" w:rsidP="00F55C90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E03793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 xml:space="preserve">Раздел «Электротехника» </w:t>
      </w:r>
    </w:p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03793">
        <w:rPr>
          <w:rStyle w:val="2Consolas"/>
          <w:color w:val="000000"/>
          <w:sz w:val="24"/>
          <w:szCs w:val="24"/>
        </w:rPr>
        <w:t>Теоретические сведения.</w:t>
      </w:r>
      <w:r w:rsidRPr="00E03793">
        <w:rPr>
          <w:rStyle w:val="2"/>
          <w:color w:val="000000"/>
          <w:sz w:val="24"/>
          <w:szCs w:val="24"/>
        </w:rPr>
        <w:t xml:space="preserve"> Общие сведения о видах, принципе действия и правилах: эксплуатации бытовых электроприборов на кухне: бытового холодильника, микроволновой печи (СВЧ), посудомоечной машины.</w:t>
      </w:r>
    </w:p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rStyle w:val="2Consolas"/>
          <w:i w:val="0"/>
          <w:color w:val="000000"/>
          <w:sz w:val="24"/>
          <w:szCs w:val="24"/>
        </w:rPr>
      </w:pPr>
      <w:r w:rsidRPr="00E03793">
        <w:rPr>
          <w:rStyle w:val="2Consolas"/>
          <w:color w:val="000000"/>
          <w:sz w:val="24"/>
          <w:szCs w:val="24"/>
        </w:rPr>
        <w:t>Лабораторн</w:t>
      </w:r>
      <w:proofErr w:type="gramStart"/>
      <w:r w:rsidRPr="00E03793">
        <w:rPr>
          <w:rStyle w:val="2Consolas"/>
          <w:color w:val="000000"/>
          <w:sz w:val="24"/>
          <w:szCs w:val="24"/>
        </w:rPr>
        <w:t>о-</w:t>
      </w:r>
      <w:proofErr w:type="gramEnd"/>
      <w:r w:rsidRPr="00E03793">
        <w:rPr>
          <w:rStyle w:val="2Consolas"/>
          <w:color w:val="000000"/>
          <w:sz w:val="24"/>
          <w:szCs w:val="24"/>
        </w:rPr>
        <w:t xml:space="preserve"> практические и практические работы. </w:t>
      </w:r>
    </w:p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03793">
        <w:rPr>
          <w:rStyle w:val="2"/>
          <w:color w:val="000000"/>
          <w:sz w:val="24"/>
          <w:szCs w:val="24"/>
        </w:rPr>
        <w:t xml:space="preserve">Изучение потребности в бытовых электроприборах на кухне. </w:t>
      </w:r>
    </w:p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03793">
        <w:rPr>
          <w:rStyle w:val="2"/>
          <w:color w:val="000000"/>
          <w:sz w:val="24"/>
          <w:szCs w:val="24"/>
        </w:rPr>
        <w:t xml:space="preserve">Изучение безопасных приёмов работы с бытовыми электроприборами. </w:t>
      </w:r>
    </w:p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03793">
        <w:rPr>
          <w:rStyle w:val="2"/>
          <w:color w:val="000000"/>
          <w:sz w:val="24"/>
          <w:szCs w:val="24"/>
        </w:rPr>
        <w:t>Изучение правил эксплуатации микроволновой печи и бытового холодильника</w:t>
      </w:r>
    </w:p>
    <w:p w:rsidR="00F55C90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793">
        <w:rPr>
          <w:rFonts w:ascii="Times New Roman" w:hAnsi="Times New Roman" w:cs="Times New Roman"/>
          <w:b/>
          <w:sz w:val="24"/>
          <w:szCs w:val="24"/>
        </w:rPr>
        <w:t xml:space="preserve">Раздел «Создание изделий </w:t>
      </w:r>
      <w:r w:rsidRPr="00E03793">
        <w:rPr>
          <w:rFonts w:ascii="Times New Roman" w:hAnsi="Times New Roman" w:cs="Times New Roman"/>
          <w:b/>
          <w:bCs/>
          <w:sz w:val="24"/>
          <w:szCs w:val="24"/>
        </w:rPr>
        <w:t xml:space="preserve">из текстильных материалов» 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E3">
        <w:rPr>
          <w:rFonts w:ascii="Times New Roman" w:hAnsi="Times New Roman" w:cs="Times New Roman"/>
          <w:b/>
          <w:i/>
          <w:sz w:val="24"/>
          <w:szCs w:val="24"/>
        </w:rPr>
        <w:t>Производство текстильных материалов.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3793">
        <w:rPr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E03793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E03793">
        <w:rPr>
          <w:rFonts w:ascii="Times New Roman" w:hAnsi="Times New Roman" w:cs="Times New Roman"/>
          <w:sz w:val="24"/>
          <w:szCs w:val="24"/>
        </w:rPr>
        <w:t>аней из хлопка и льна</w:t>
      </w:r>
      <w:r w:rsidRPr="008D53E3">
        <w:rPr>
          <w:rFonts w:ascii="Times New Roman" w:hAnsi="Times New Roman" w:cs="Times New Roman"/>
          <w:i/>
          <w:sz w:val="24"/>
          <w:szCs w:val="24"/>
        </w:rPr>
        <w:t>.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53E3">
        <w:rPr>
          <w:rFonts w:ascii="Times New Roman" w:hAnsi="Times New Roman" w:cs="Times New Roman"/>
          <w:b/>
          <w:i/>
          <w:sz w:val="24"/>
          <w:szCs w:val="24"/>
        </w:rPr>
        <w:t xml:space="preserve">Конструирование швейных изделий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кулиской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на резинке, сарафана, топа. Подготовка выкройки к раскрою. Копирование готовой выкройки. Правила безопасной работы ножницами.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Изготовление выкроек для образцов ручных и машинных работ.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изделия.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>Технология выполнения ручных швейных операций.</w:t>
      </w:r>
      <w:r w:rsidRPr="008D53E3">
        <w:rPr>
          <w:rFonts w:ascii="Times New Roman" w:hAnsi="Times New Roman"/>
          <w:i/>
          <w:sz w:val="24"/>
          <w:szCs w:val="24"/>
        </w:rPr>
        <w:t xml:space="preserve"> </w:t>
      </w:r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Швейная машина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</w:t>
      </w:r>
      <w:r w:rsidRPr="00E03793">
        <w:rPr>
          <w:rFonts w:ascii="Times New Roman" w:hAnsi="Times New Roman" w:cs="Times New Roman"/>
          <w:sz w:val="24"/>
          <w:szCs w:val="24"/>
        </w:rPr>
        <w:lastRenderedPageBreak/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нитками.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Заправка швейной машины нитками.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Упражнение в шитье на швейной машине, заправленной нитками.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Исследование работы регулирующих механизмов швейной машины.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Выполнение прямой и зигзагообразной строчек с изменением длины стежка.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Упражнение в выполнении закрепок.</w:t>
      </w:r>
      <w:bookmarkStart w:id="1" w:name="bookmark61"/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Технология изготовления швейных </w:t>
      </w:r>
      <w:bookmarkEnd w:id="1"/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изделий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ab/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ab/>
        <w:t>Основные операции при ручных работах: предохранение срезов от осыпания - ручное обмётывание; временное соединение деталей - смётывание; временное закрепление подогнутого края - замётывание (с открытым и закрытым срезами).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Основные операции при машинной обработке изделия: предохранение срезов от осыпания - машинное обмётывание зигзагообразной строчкой и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>; постоянное соединение деталей — стачивание; постоянное закрепление подогнутого края - застрачивание (с открытым и закрытым срезами). Требования к выполнению машинных работ.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ab/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>, заутюживание.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ab/>
        <w:t xml:space="preserve">Классификация машинных швов: соединительные (стачной шов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) и краевые (шов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впо</w:t>
      </w:r>
      <w:proofErr w:type="gramStart"/>
      <w:r w:rsidRPr="00E037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с открытым срезом и шов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с открытым обмётанным срезом, шов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ab/>
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 под мягкий пояс (в фартуке), резинку (в юбке). Профессии закройщик, портной.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  <w:bookmarkStart w:id="2" w:name="bookmark62"/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793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х</w:t>
      </w:r>
      <w:r w:rsidRPr="00E03793">
        <w:rPr>
          <w:rFonts w:ascii="Times New Roman" w:hAnsi="Times New Roman" w:cs="Times New Roman"/>
          <w:b/>
          <w:bCs/>
          <w:sz w:val="24"/>
          <w:szCs w:val="24"/>
        </w:rPr>
        <w:t>удожественн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о-прикладной обработки материалов</w:t>
      </w:r>
      <w:r w:rsidRPr="00E03793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2"/>
      <w:r w:rsidRPr="00E03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" w:name="bookmark63"/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Декоративно-прикладное искусство </w:t>
      </w:r>
    </w:p>
    <w:bookmarkEnd w:id="3"/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Лабораторно-практические и практические работы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образцов рукоделия.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bookmark64"/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Основы композиции и законы восприятия цвета при создании предметов декоративно-прикладного </w:t>
      </w:r>
      <w:bookmarkEnd w:id="4"/>
      <w:r w:rsidRPr="008D53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искусства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Зарисовка природных мотивов с натуры, их стилизация.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" w:name="bookmark65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Лоскутное </w:t>
      </w:r>
      <w:bookmarkEnd w:id="5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шитьё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 батик.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Изготовление образцов лоскутных узоров.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Изготовление проектного изделия в технике лоскутного шитья.</w:t>
      </w:r>
    </w:p>
    <w:p w:rsidR="00F55C90" w:rsidRPr="00E03793" w:rsidRDefault="00F55C90" w:rsidP="00F55C90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79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Раздел «Кулинария» 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37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>Кухонная и столовая посуда. Правила санитарии, гигиены и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2B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6"/>
    <w:p w:rsidR="00F55C90" w:rsidRPr="00E03793" w:rsidRDefault="00F55C90" w:rsidP="00F55C9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03793">
        <w:rPr>
          <w:rStyle w:val="2Consolas"/>
          <w:color w:val="000000"/>
          <w:sz w:val="24"/>
          <w:szCs w:val="24"/>
        </w:rPr>
        <w:t>Теоретические сведения.</w:t>
      </w:r>
      <w:r w:rsidRPr="00E03793">
        <w:rPr>
          <w:rStyle w:val="2"/>
          <w:color w:val="000000"/>
          <w:sz w:val="24"/>
          <w:szCs w:val="24"/>
        </w:rPr>
        <w:t xml:space="preserve"> Санитарно-гигиенические требования к лицам, приготовляющим пищу, к приготовлению пищи, хранению продуктов и готовых блюд.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кухонным инвентарём. Первая помощь при порезах и ожогах паром или кипятком.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Cs/>
          <w:sz w:val="24"/>
          <w:szCs w:val="24"/>
        </w:rPr>
        <w:t xml:space="preserve">Лабораторно-практические и практические работы. </w:t>
      </w:r>
      <w:r w:rsidRPr="00E03793">
        <w:rPr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D2B9E">
        <w:rPr>
          <w:rFonts w:ascii="Times New Roman" w:hAnsi="Times New Roman"/>
          <w:b/>
          <w:i/>
          <w:sz w:val="24"/>
          <w:szCs w:val="24"/>
        </w:rPr>
        <w:t>Основы рациона питания. Пищевая промышленность.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793">
        <w:rPr>
          <w:rFonts w:ascii="Times New Roman" w:hAnsi="Times New Roman" w:cs="Times New Roman"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Составление индивидуального режима питания и дневного рациона на основе пищевой пирамиды.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bookmark39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Бутерброды и горячие напитки </w:t>
      </w:r>
    </w:p>
    <w:bookmarkEnd w:id="7"/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>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Приготовление и оформление бутербродов.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Приготовление горячих напитков (чай, кофе, какао).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Блюда из овощей и фруктов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gramStart"/>
      <w:r w:rsidRPr="00E0379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03793">
        <w:rPr>
          <w:rFonts w:ascii="Times New Roman" w:hAnsi="Times New Roman" w:cs="Times New Roman"/>
          <w:sz w:val="24"/>
          <w:szCs w:val="24"/>
        </w:rPr>
        <w:t xml:space="preserve"> пускание,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 w:rsidRPr="00E03793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E03793">
        <w:rPr>
          <w:rFonts w:ascii="Times New Roman" w:hAnsi="Times New Roman" w:cs="Times New Roman"/>
          <w:sz w:val="24"/>
          <w:szCs w:val="24"/>
        </w:rPr>
        <w:t>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 Определение содержания нитратов в овощах.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Приготовление и оформление блюд из сырых и варёных овощей и фруктов.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8" w:name="bookmark40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Блюда из яиц </w:t>
      </w:r>
    </w:p>
    <w:bookmarkEnd w:id="8"/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E03793">
        <w:rPr>
          <w:rFonts w:ascii="Times New Roman" w:hAnsi="Times New Roman" w:cs="Times New Roman"/>
          <w:iCs/>
          <w:sz w:val="24"/>
          <w:szCs w:val="24"/>
        </w:rPr>
        <w:t>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</w:t>
      </w:r>
      <w:r w:rsidRPr="00E03793">
        <w:rPr>
          <w:rFonts w:ascii="Times New Roman" w:hAnsi="Times New Roman" w:cs="Times New Roman"/>
          <w:sz w:val="24"/>
          <w:szCs w:val="24"/>
        </w:rPr>
        <w:lastRenderedPageBreak/>
        <w:t>яиц. Жарение яиц: приготовление яичницы-глазуньи, омлета натурального. Подача готовых блюд.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Определение свежести яиц.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Приготовление блюд из яиц.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9" w:name="bookmark41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>Приготовление завтрака.</w:t>
      </w:r>
      <w:bookmarkStart w:id="10" w:name="bookmark42"/>
      <w:bookmarkEnd w:id="9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Сервировка стола к завтраку</w:t>
      </w:r>
      <w:bookmarkEnd w:id="10"/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E03793">
        <w:rPr>
          <w:rFonts w:ascii="Times New Roman" w:hAnsi="Times New Roman" w:cs="Times New Roman"/>
          <w:iCs/>
          <w:sz w:val="24"/>
          <w:szCs w:val="24"/>
        </w:rPr>
        <w:t>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Pr="00E03793">
        <w:rPr>
          <w:rFonts w:ascii="Times New Roman" w:hAnsi="Times New Roman" w:cs="Times New Roman"/>
          <w:iCs/>
          <w:sz w:val="24"/>
          <w:szCs w:val="24"/>
        </w:rPr>
        <w:t>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793">
        <w:rPr>
          <w:rFonts w:ascii="Times New Roman" w:hAnsi="Times New Roman" w:cs="Times New Roman"/>
          <w:sz w:val="24"/>
          <w:szCs w:val="24"/>
        </w:rPr>
        <w:t xml:space="preserve">Разработка меню завтрака.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Приготовление завтрака.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Сервировка стола к завтраку.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Складывание салфеток.</w:t>
      </w:r>
    </w:p>
    <w:p w:rsidR="00F55C90" w:rsidRPr="008D53E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D53E3">
        <w:rPr>
          <w:rFonts w:ascii="Times New Roman" w:hAnsi="Times New Roman" w:cs="Times New Roman"/>
          <w:b/>
          <w:bCs/>
          <w:sz w:val="24"/>
          <w:szCs w:val="24"/>
        </w:rPr>
        <w:t>Технология ведения дома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Требования к интерьеру: эргономические, санитарно-гигиенические, эстетические.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E037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 xml:space="preserve">Разработка плана размещения оборудования на кухне-столовой. </w:t>
      </w:r>
    </w:p>
    <w:p w:rsidR="00F55C90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76"/>
      <w:r w:rsidRPr="00E03793">
        <w:rPr>
          <w:rFonts w:ascii="Times New Roman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  <w:bookmarkEnd w:id="11"/>
      <w:r w:rsidRPr="00E03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C90" w:rsidRPr="00ED2B9E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2B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Исследовательская и созидательная деятельность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E03793">
        <w:rPr>
          <w:rFonts w:ascii="Times New Roman" w:hAnsi="Times New Roman" w:cs="Times New Roman"/>
          <w:sz w:val="24"/>
          <w:szCs w:val="24"/>
        </w:rPr>
        <w:t xml:space="preserve">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E03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C90" w:rsidRPr="00E03793" w:rsidRDefault="00F55C90" w:rsidP="00F5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793"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F55C90" w:rsidRPr="00F978C1" w:rsidRDefault="00F55C90" w:rsidP="00F55C90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_GoBack"/>
      <w:bookmarkEnd w:id="12"/>
      <w:r w:rsidRPr="00F978C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общеобразовательного учреждения Скосырская средняя общеобразовательная школа  предусмотрено обязательное изучение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F978C1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5 классе в объеме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F978C1">
        <w:rPr>
          <w:rFonts w:ascii="Times New Roman" w:hAnsi="Times New Roman" w:cs="Times New Roman"/>
          <w:sz w:val="24"/>
          <w:szCs w:val="24"/>
        </w:rPr>
        <w:t xml:space="preserve">. Согласно календарному учебному графику и расписанию уроков на 2021-2022 учебный год в МБОУ Скосырской СОШ  курс программы реализуется за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F978C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8C1">
        <w:rPr>
          <w:rFonts w:ascii="Times New Roman" w:hAnsi="Times New Roman" w:cs="Times New Roman"/>
          <w:sz w:val="24"/>
          <w:szCs w:val="24"/>
        </w:rPr>
        <w:t>. В текущем учебном году Правительство РФ определило 5 праздничных дней (4 ноября, 23 февраля, 7-8 марта, 2-3 и 9-10 мая).</w:t>
      </w:r>
      <w:r>
        <w:t xml:space="preserve">  </w:t>
      </w:r>
      <w:r w:rsidRPr="00F978C1">
        <w:rPr>
          <w:rFonts w:ascii="Times New Roman" w:hAnsi="Times New Roman" w:cs="Times New Roman"/>
          <w:sz w:val="24"/>
          <w:szCs w:val="24"/>
        </w:rPr>
        <w:t>Учебный материал реализуется в полном объеме.</w:t>
      </w:r>
    </w:p>
    <w:p w:rsidR="00C91BA6" w:rsidRDefault="00C91BA6" w:rsidP="00C91BA6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C91BA6">
      <w:pPr>
        <w:spacing w:after="0" w:line="240" w:lineRule="auto"/>
        <w:ind w:left="-851" w:righ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87ED8" w:rsidRDefault="00A87ED8" w:rsidP="00A87ED8"/>
    <w:p w:rsidR="00A87ED8" w:rsidRDefault="00A87ED8" w:rsidP="00A87ED8"/>
    <w:p w:rsidR="00A87ED8" w:rsidRDefault="00A87ED8" w:rsidP="00A87ED8"/>
    <w:p w:rsidR="00527E21" w:rsidRDefault="00527E21"/>
    <w:sectPr w:rsidR="0052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E82"/>
    <w:multiLevelType w:val="hybridMultilevel"/>
    <w:tmpl w:val="6DF4C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53629"/>
    <w:multiLevelType w:val="hybridMultilevel"/>
    <w:tmpl w:val="19AAD64A"/>
    <w:lvl w:ilvl="0" w:tplc="715EA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D2"/>
    <w:rsid w:val="00527E21"/>
    <w:rsid w:val="008D028B"/>
    <w:rsid w:val="00A87ED8"/>
    <w:rsid w:val="00B810D2"/>
    <w:rsid w:val="00C91BA6"/>
    <w:rsid w:val="00D669FA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34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34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4</cp:revision>
  <dcterms:created xsi:type="dcterms:W3CDTF">2021-08-27T13:47:00Z</dcterms:created>
  <dcterms:modified xsi:type="dcterms:W3CDTF">2021-09-12T08:59:00Z</dcterms:modified>
</cp:coreProperties>
</file>